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B67E" w14:textId="77777777" w:rsidR="00606AE2" w:rsidRPr="00D3634B" w:rsidRDefault="00606AE2" w:rsidP="00D3634B">
      <w:pPr>
        <w:pStyle w:val="NoSpacing"/>
        <w:rPr>
          <w:sz w:val="6"/>
          <w:szCs w:val="6"/>
        </w:rPr>
      </w:pPr>
    </w:p>
    <w:p w14:paraId="6EB89509" w14:textId="77777777" w:rsidR="00D3634B" w:rsidRPr="001C6FD3" w:rsidRDefault="00D3634B" w:rsidP="00D3634B">
      <w:pPr>
        <w:jc w:val="right"/>
        <w:rPr>
          <w:sz w:val="24"/>
          <w:szCs w:val="24"/>
        </w:rPr>
      </w:pPr>
      <w:r w:rsidRPr="001C6FD3">
        <w:rPr>
          <w:sz w:val="24"/>
          <w:szCs w:val="24"/>
        </w:rPr>
        <w:t>March 2024</w:t>
      </w:r>
    </w:p>
    <w:p w14:paraId="3A3A77B3" w14:textId="77777777" w:rsidR="00D3634B" w:rsidRDefault="00D3634B" w:rsidP="00D3634B">
      <w:pPr>
        <w:rPr>
          <w:b/>
          <w:bCs/>
          <w:sz w:val="32"/>
          <w:szCs w:val="32"/>
        </w:rPr>
      </w:pPr>
      <w:r w:rsidRPr="00135DE6">
        <w:rPr>
          <w:b/>
          <w:bCs/>
          <w:sz w:val="32"/>
          <w:szCs w:val="32"/>
        </w:rPr>
        <w:t>5</w:t>
      </w:r>
      <w:r>
        <w:rPr>
          <w:b/>
          <w:bCs/>
          <w:sz w:val="32"/>
          <w:szCs w:val="32"/>
        </w:rPr>
        <w:t>-</w:t>
      </w:r>
      <w:r w:rsidRPr="00135DE6">
        <w:rPr>
          <w:b/>
          <w:bCs/>
          <w:sz w:val="32"/>
          <w:szCs w:val="32"/>
        </w:rPr>
        <w:t xml:space="preserve">Fold Leadership Model + </w:t>
      </w:r>
      <w:r>
        <w:rPr>
          <w:b/>
          <w:bCs/>
          <w:sz w:val="32"/>
          <w:szCs w:val="32"/>
        </w:rPr>
        <w:t>Executive</w:t>
      </w:r>
    </w:p>
    <w:p w14:paraId="07497CAB" w14:textId="77777777" w:rsidR="00D3634B" w:rsidRPr="00FF4853" w:rsidRDefault="00D3634B" w:rsidP="00D3634B">
      <w:pPr>
        <w:rPr>
          <w:rFonts w:cstheme="minorHAnsi"/>
        </w:rPr>
      </w:pPr>
      <w:r w:rsidRPr="00FF4853">
        <w:rPr>
          <w:rFonts w:cstheme="minorHAnsi"/>
        </w:rPr>
        <w:t xml:space="preserve">The 5-Fold model is based upon </w:t>
      </w:r>
      <w:r w:rsidRPr="001C6FD3">
        <w:rPr>
          <w:rFonts w:cstheme="minorHAnsi"/>
          <w:b/>
          <w:bCs/>
        </w:rPr>
        <w:t>Ephesians 4:11-13</w:t>
      </w:r>
      <w:r w:rsidRPr="00FF4853">
        <w:rPr>
          <w:rFonts w:cstheme="minorHAnsi"/>
        </w:rPr>
        <w:t xml:space="preserve">:  </w:t>
      </w:r>
      <w:r w:rsidRPr="00FF4853">
        <w:rPr>
          <w:rStyle w:val="text"/>
          <w:rFonts w:cstheme="minorHAnsi"/>
          <w:b/>
          <w:bCs/>
          <w:color w:val="000000"/>
          <w:shd w:val="clear" w:color="auto" w:fill="FFFFFF"/>
          <w:vertAlign w:val="superscript"/>
        </w:rPr>
        <w:t>11 </w:t>
      </w:r>
      <w:r w:rsidRPr="00FF4853">
        <w:rPr>
          <w:rStyle w:val="text"/>
          <w:rFonts w:cstheme="minorHAnsi"/>
          <w:color w:val="000000"/>
          <w:shd w:val="clear" w:color="auto" w:fill="FFFFFF"/>
        </w:rPr>
        <w:t>So Christ himself gave </w:t>
      </w:r>
      <w:r w:rsidRPr="00FF4853">
        <w:rPr>
          <w:rStyle w:val="text"/>
          <w:rFonts w:cstheme="minorHAnsi"/>
          <w:b/>
          <w:bCs/>
          <w:color w:val="7030A0"/>
          <w:shd w:val="clear" w:color="auto" w:fill="FFFFFF"/>
        </w:rPr>
        <w:t>the apostles, the prophets, the evangelists, the pastors and teachers,</w:t>
      </w:r>
      <w:r w:rsidRPr="00FF4853">
        <w:rPr>
          <w:rFonts w:cstheme="minorHAnsi"/>
          <w:color w:val="000000"/>
          <w:shd w:val="clear" w:color="auto" w:fill="FFFFFF"/>
        </w:rPr>
        <w:t> </w:t>
      </w:r>
      <w:r w:rsidRPr="00FF4853">
        <w:rPr>
          <w:rStyle w:val="text"/>
          <w:rFonts w:cstheme="minorHAnsi"/>
          <w:b/>
          <w:bCs/>
          <w:color w:val="000000"/>
          <w:shd w:val="clear" w:color="auto" w:fill="FFFFFF"/>
          <w:vertAlign w:val="superscript"/>
        </w:rPr>
        <w:t>12 </w:t>
      </w:r>
      <w:r w:rsidRPr="00FF4853">
        <w:rPr>
          <w:rStyle w:val="text"/>
          <w:rFonts w:cstheme="minorHAnsi"/>
          <w:color w:val="000000" w:themeColor="text1"/>
          <w:shd w:val="clear" w:color="auto" w:fill="FFFFFF"/>
        </w:rPr>
        <w:t xml:space="preserve">to equip his </w:t>
      </w:r>
      <w:r w:rsidRPr="00FF4853">
        <w:rPr>
          <w:rStyle w:val="text"/>
          <w:rFonts w:cstheme="minorHAnsi"/>
          <w:color w:val="000000"/>
          <w:shd w:val="clear" w:color="auto" w:fill="FFFFFF"/>
        </w:rPr>
        <w:t>people for works of service, so that the body of Christ may be built up</w:t>
      </w:r>
      <w:r w:rsidRPr="00FF4853">
        <w:rPr>
          <w:rFonts w:cstheme="minorHAnsi"/>
          <w:color w:val="000000"/>
          <w:shd w:val="clear" w:color="auto" w:fill="FFFFFF"/>
        </w:rPr>
        <w:t> </w:t>
      </w:r>
      <w:r w:rsidRPr="00FF4853">
        <w:rPr>
          <w:rStyle w:val="text"/>
          <w:rFonts w:cstheme="minorHAnsi"/>
          <w:b/>
          <w:bCs/>
          <w:color w:val="000000"/>
          <w:shd w:val="clear" w:color="auto" w:fill="FFFFFF"/>
          <w:vertAlign w:val="superscript"/>
        </w:rPr>
        <w:t>13 </w:t>
      </w:r>
      <w:r w:rsidRPr="00FF4853">
        <w:rPr>
          <w:rStyle w:val="text"/>
          <w:rFonts w:cstheme="minorHAnsi"/>
          <w:color w:val="000000"/>
          <w:shd w:val="clear" w:color="auto" w:fill="FFFFFF"/>
        </w:rPr>
        <w:t>until we all reach unity in the faith and in the knowledge of the Son of God and become mature, attaining to the whole measure of the fullness of Christ.</w:t>
      </w:r>
    </w:p>
    <w:p w14:paraId="29406465" w14:textId="77777777" w:rsidR="00D3634B" w:rsidRPr="00FF4853" w:rsidRDefault="00D3634B" w:rsidP="00D3634B">
      <w:pPr>
        <w:rPr>
          <w:rFonts w:cstheme="minorHAnsi"/>
          <w:b/>
          <w:bCs/>
        </w:rPr>
      </w:pPr>
    </w:p>
    <w:p w14:paraId="265839FB" w14:textId="77777777" w:rsidR="00D3634B" w:rsidRDefault="00D3634B" w:rsidP="00D3634B">
      <w:pPr>
        <w:pStyle w:val="ListParagraph"/>
        <w:numPr>
          <w:ilvl w:val="0"/>
          <w:numId w:val="27"/>
        </w:numPr>
        <w:spacing w:after="0" w:line="240" w:lineRule="auto"/>
        <w:ind w:left="720"/>
      </w:pPr>
      <w:r w:rsidRPr="00FF4853">
        <w:rPr>
          <w:b/>
          <w:bCs/>
        </w:rPr>
        <w:t>Apostles</w:t>
      </w:r>
      <w:r>
        <w:t xml:space="preserve"> – </w:t>
      </w:r>
      <w:r w:rsidRPr="00483640">
        <w:rPr>
          <w:b/>
          <w:bCs/>
          <w:i/>
          <w:iCs/>
        </w:rPr>
        <w:t>extend the gospel.</w:t>
      </w:r>
      <w:r>
        <w:t xml:space="preserve">  As the “sent ones,” they ensure that the faith is transmitted from one context to another and from one generation to the next.  They are always about the future, bridging barriers, establishing the church in new contexts, developing leaders, networking trans-locally.  </w:t>
      </w:r>
    </w:p>
    <w:p w14:paraId="21B50A02" w14:textId="77777777" w:rsidR="00D3634B" w:rsidRDefault="00D3634B" w:rsidP="00D3634B"/>
    <w:p w14:paraId="394DAE91" w14:textId="77777777" w:rsidR="00D3634B" w:rsidRDefault="00D3634B" w:rsidP="00D3634B">
      <w:pPr>
        <w:pStyle w:val="ListParagraph"/>
        <w:numPr>
          <w:ilvl w:val="0"/>
          <w:numId w:val="27"/>
        </w:numPr>
        <w:spacing w:after="0" w:line="240" w:lineRule="auto"/>
        <w:ind w:left="720"/>
      </w:pPr>
      <w:r w:rsidRPr="00FF4853">
        <w:rPr>
          <w:b/>
          <w:bCs/>
        </w:rPr>
        <w:t xml:space="preserve">Prophets </w:t>
      </w:r>
      <w:r>
        <w:t xml:space="preserve">– </w:t>
      </w:r>
      <w:r w:rsidRPr="00483640">
        <w:rPr>
          <w:b/>
          <w:bCs/>
          <w:i/>
          <w:iCs/>
        </w:rPr>
        <w:t>know God’s will.</w:t>
      </w:r>
      <w:r>
        <w:t xml:space="preserve">  They are particularly attuned to God and his truth for today.  They bring correction and challenge the dominant assumptions we inherit from the culture.  They insist the community obey what God has commanded.</w:t>
      </w:r>
    </w:p>
    <w:p w14:paraId="742EC139" w14:textId="77777777" w:rsidR="00D3634B" w:rsidRDefault="00D3634B" w:rsidP="00D3634B"/>
    <w:p w14:paraId="40B78BA9" w14:textId="77777777" w:rsidR="00D3634B" w:rsidRDefault="00D3634B" w:rsidP="00D3634B">
      <w:pPr>
        <w:pStyle w:val="ListParagraph"/>
        <w:numPr>
          <w:ilvl w:val="0"/>
          <w:numId w:val="27"/>
        </w:numPr>
        <w:spacing w:after="0" w:line="240" w:lineRule="auto"/>
        <w:ind w:left="720"/>
      </w:pPr>
      <w:r w:rsidRPr="00FF4853">
        <w:rPr>
          <w:b/>
          <w:bCs/>
        </w:rPr>
        <w:t xml:space="preserve">Evangelists </w:t>
      </w:r>
      <w:r>
        <w:t xml:space="preserve">– </w:t>
      </w:r>
      <w:r w:rsidRPr="00483640">
        <w:rPr>
          <w:b/>
          <w:bCs/>
          <w:i/>
          <w:iCs/>
        </w:rPr>
        <w:t>recruit.</w:t>
      </w:r>
      <w:r>
        <w:t xml:space="preserve">  These infectious communicators of the gospel message recruit others to the cause.  They call for a personal response to God’s redemption in Christ, also draw believers to engage the wider mission, growing the church.</w:t>
      </w:r>
    </w:p>
    <w:p w14:paraId="5C75B838" w14:textId="77777777" w:rsidR="00D3634B" w:rsidRDefault="00D3634B" w:rsidP="00D3634B"/>
    <w:p w14:paraId="2B2936C7" w14:textId="77777777" w:rsidR="00D3634B" w:rsidRDefault="00D3634B" w:rsidP="00D3634B">
      <w:pPr>
        <w:pStyle w:val="ListParagraph"/>
        <w:numPr>
          <w:ilvl w:val="0"/>
          <w:numId w:val="27"/>
        </w:numPr>
        <w:spacing w:after="0" w:line="240" w:lineRule="auto"/>
        <w:ind w:left="720"/>
      </w:pPr>
      <w:r w:rsidRPr="00FF4853">
        <w:rPr>
          <w:b/>
          <w:bCs/>
        </w:rPr>
        <w:t>Shepherds</w:t>
      </w:r>
      <w:r>
        <w:t xml:space="preserve"> - </w:t>
      </w:r>
      <w:r w:rsidRPr="00483640">
        <w:rPr>
          <w:b/>
          <w:bCs/>
          <w:i/>
          <w:iCs/>
        </w:rPr>
        <w:t>nurture and protect.</w:t>
      </w:r>
      <w:r>
        <w:t xml:space="preserve"> Caregivers of the community, they focus on the protection and spiritual maturity of God’s flock, cultivating a loving and spiritually mature network of relationships, </w:t>
      </w:r>
      <w:proofErr w:type="gramStart"/>
      <w:r>
        <w:t>making</w:t>
      </w:r>
      <w:proofErr w:type="gramEnd"/>
      <w:r>
        <w:t xml:space="preserve"> and developing disciples.  </w:t>
      </w:r>
    </w:p>
    <w:p w14:paraId="6727427D" w14:textId="77777777" w:rsidR="00D3634B" w:rsidRDefault="00D3634B" w:rsidP="00D3634B"/>
    <w:p w14:paraId="682E9936" w14:textId="77777777" w:rsidR="00D3634B" w:rsidRDefault="00D3634B" w:rsidP="00D3634B">
      <w:pPr>
        <w:pStyle w:val="ListParagraph"/>
        <w:numPr>
          <w:ilvl w:val="0"/>
          <w:numId w:val="27"/>
        </w:numPr>
        <w:spacing w:after="0" w:line="240" w:lineRule="auto"/>
        <w:ind w:left="720"/>
      </w:pPr>
      <w:r w:rsidRPr="00FF4853">
        <w:rPr>
          <w:b/>
          <w:bCs/>
        </w:rPr>
        <w:t xml:space="preserve">Teachers </w:t>
      </w:r>
      <w:r>
        <w:t xml:space="preserve">- </w:t>
      </w:r>
      <w:r w:rsidRPr="00483640">
        <w:rPr>
          <w:b/>
          <w:bCs/>
          <w:i/>
          <w:iCs/>
        </w:rPr>
        <w:t>understand and explain.</w:t>
      </w:r>
      <w:r>
        <w:t xml:space="preserve">  Communicators of God’s truth and wisdom.  They help others remain Biblically grounded to better discern God’s will, guiding others toward wisdom, helping the community remain faithful to Christ’s word. </w:t>
      </w:r>
    </w:p>
    <w:p w14:paraId="5EB8AAB8" w14:textId="77777777" w:rsidR="00D3634B" w:rsidRDefault="00D3634B" w:rsidP="00D3634B"/>
    <w:p w14:paraId="6D7A4994" w14:textId="77777777" w:rsidR="00D3634B" w:rsidRDefault="00D3634B" w:rsidP="00D3634B"/>
    <w:p w14:paraId="0765B2D2" w14:textId="77777777" w:rsidR="00D3634B" w:rsidRPr="00FF4853" w:rsidRDefault="00D3634B" w:rsidP="00D3634B">
      <w:pPr>
        <w:rPr>
          <w:b/>
          <w:bCs/>
        </w:rPr>
      </w:pPr>
      <w:r w:rsidRPr="00FF4853">
        <w:rPr>
          <w:b/>
          <w:bCs/>
        </w:rPr>
        <w:t xml:space="preserve">Added: </w:t>
      </w:r>
    </w:p>
    <w:p w14:paraId="6389E619" w14:textId="77777777" w:rsidR="00D3634B" w:rsidRDefault="00D3634B" w:rsidP="00D3634B"/>
    <w:p w14:paraId="3C4D35AF" w14:textId="77777777" w:rsidR="00D3634B" w:rsidRDefault="00D3634B" w:rsidP="00D3634B">
      <w:pPr>
        <w:pStyle w:val="ListParagraph"/>
        <w:numPr>
          <w:ilvl w:val="0"/>
          <w:numId w:val="27"/>
        </w:numPr>
        <w:spacing w:after="0" w:line="240" w:lineRule="auto"/>
        <w:ind w:left="720"/>
      </w:pPr>
      <w:r w:rsidRPr="00FF4853">
        <w:rPr>
          <w:b/>
          <w:bCs/>
        </w:rPr>
        <w:t xml:space="preserve">Executive </w:t>
      </w:r>
      <w:r>
        <w:t xml:space="preserve">– </w:t>
      </w:r>
      <w:r w:rsidRPr="00483640">
        <w:rPr>
          <w:b/>
          <w:bCs/>
          <w:i/>
          <w:iCs/>
        </w:rPr>
        <w:t>Administrate operational aspects.</w:t>
      </w:r>
      <w:r>
        <w:t xml:space="preserve">  </w:t>
      </w:r>
      <w:r w:rsidRPr="00135DE6">
        <w:t xml:space="preserve">They </w:t>
      </w:r>
      <w:r>
        <w:t>play a key role in</w:t>
      </w:r>
      <w:r w:rsidRPr="00135DE6">
        <w:t xml:space="preserve"> strategic planning, human resources, finance, recruitment, and all functional activities to ensure alignment with and accomplishment of the church's mission and vision. </w:t>
      </w:r>
    </w:p>
    <w:p w14:paraId="63F468DA" w14:textId="77777777" w:rsidR="00D3634B" w:rsidRDefault="00D3634B" w:rsidP="00D3634B">
      <w:pPr>
        <w:pStyle w:val="NoSpacing"/>
      </w:pPr>
    </w:p>
    <w:p w14:paraId="648BFB93" w14:textId="77777777" w:rsidR="003F4EC2" w:rsidRPr="007768C1" w:rsidRDefault="003F4EC2" w:rsidP="00606AE2">
      <w:pPr>
        <w:pStyle w:val="NoSpacing"/>
        <w:ind w:left="360"/>
      </w:pPr>
    </w:p>
    <w:sectPr w:rsidR="003F4EC2" w:rsidRPr="007768C1" w:rsidSect="005F087F">
      <w:headerReference w:type="default" r:id="rId7"/>
      <w:footerReference w:type="default" r:id="rId8"/>
      <w:pgSz w:w="12240" w:h="20160" w:code="5"/>
      <w:pgMar w:top="144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259A5" w14:textId="77777777" w:rsidR="005F087F" w:rsidRDefault="005F087F" w:rsidP="002104F4">
      <w:pPr>
        <w:spacing w:after="0" w:line="240" w:lineRule="auto"/>
      </w:pPr>
      <w:r>
        <w:separator/>
      </w:r>
    </w:p>
  </w:endnote>
  <w:endnote w:type="continuationSeparator" w:id="0">
    <w:p w14:paraId="37A28039" w14:textId="77777777" w:rsidR="005F087F" w:rsidRDefault="005F087F"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5814A7">
          <w:pPr>
            <w:widowControl w:val="0"/>
            <w:autoSpaceDE w:val="0"/>
            <w:autoSpaceDN w:val="0"/>
            <w:adjustRightInd w:val="0"/>
            <w:spacing w:line="360" w:lineRule="auto"/>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5814A7">
          <w:pPr>
            <w:widowControl w:val="0"/>
            <w:autoSpaceDE w:val="0"/>
            <w:autoSpaceDN w:val="0"/>
            <w:adjustRightInd w:val="0"/>
            <w:spacing w:line="360" w:lineRule="auto"/>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5814A7">
          <w:pPr>
            <w:widowControl w:val="0"/>
            <w:autoSpaceDE w:val="0"/>
            <w:autoSpaceDN w:val="0"/>
            <w:adjustRightInd w:val="0"/>
            <w:spacing w:line="360" w:lineRule="auto"/>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5814A7">
          <w:pPr>
            <w:widowControl w:val="0"/>
            <w:autoSpaceDE w:val="0"/>
            <w:autoSpaceDN w:val="0"/>
            <w:adjustRightInd w:val="0"/>
            <w:spacing w:line="360" w:lineRule="auto"/>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39BDC85E" w14:textId="628AE45A" w:rsidR="003857B9" w:rsidRPr="002711BF" w:rsidRDefault="003857B9" w:rsidP="002711BF">
    <w:pPr>
      <w:pStyle w:val="Footer"/>
      <w:rPr>
        <w:sz w:val="4"/>
        <w:szCs w:val="4"/>
      </w:rPr>
    </w:pPr>
  </w:p>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1455C" w14:textId="77777777" w:rsidR="005F087F" w:rsidRDefault="005F087F" w:rsidP="002104F4">
      <w:pPr>
        <w:spacing w:after="0" w:line="240" w:lineRule="auto"/>
      </w:pPr>
      <w:r>
        <w:separator/>
      </w:r>
    </w:p>
  </w:footnote>
  <w:footnote w:type="continuationSeparator" w:id="0">
    <w:p w14:paraId="3205685D" w14:textId="77777777" w:rsidR="005F087F" w:rsidRDefault="005F087F"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4F68ECB8">
          <wp:simplePos x="0" y="0"/>
          <wp:positionH relativeFrom="margin">
            <wp:align>left</wp:align>
          </wp:positionH>
          <wp:positionV relativeFrom="paragraph">
            <wp:posOffset>-200025</wp:posOffset>
          </wp:positionV>
          <wp:extent cx="2895391" cy="914400"/>
          <wp:effectExtent l="0" t="0" r="635" b="0"/>
          <wp:wrapNone/>
          <wp:docPr id="1850591203" name="Picture 185059120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391" cy="914400"/>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413D"/>
    <w:multiLevelType w:val="hybridMultilevel"/>
    <w:tmpl w:val="EF46D60E"/>
    <w:lvl w:ilvl="0" w:tplc="595C748E">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B5554"/>
    <w:multiLevelType w:val="hybridMultilevel"/>
    <w:tmpl w:val="98F68F0E"/>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07322"/>
    <w:multiLevelType w:val="hybridMultilevel"/>
    <w:tmpl w:val="BF860ABE"/>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D05BCB"/>
    <w:multiLevelType w:val="hybridMultilevel"/>
    <w:tmpl w:val="6950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021BE"/>
    <w:multiLevelType w:val="hybridMultilevel"/>
    <w:tmpl w:val="62AC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15541"/>
    <w:multiLevelType w:val="hybridMultilevel"/>
    <w:tmpl w:val="8216EEA0"/>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21088B68">
      <w:start w:val="5"/>
      <w:numFmt w:val="bullet"/>
      <w:lvlText w:val=""/>
      <w:lvlJc w:val="left"/>
      <w:pPr>
        <w:ind w:left="2340" w:hanging="360"/>
      </w:pPr>
      <w:rPr>
        <w:rFonts w:ascii="Wingdings" w:eastAsiaTheme="minorHAnsi" w:hAnsi="Wingding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CB0841"/>
    <w:multiLevelType w:val="hybridMultilevel"/>
    <w:tmpl w:val="1BF628D4"/>
    <w:lvl w:ilvl="0" w:tplc="AE5A4C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05EC4"/>
    <w:multiLevelType w:val="hybridMultilevel"/>
    <w:tmpl w:val="AD8EAAEA"/>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A452B"/>
    <w:multiLevelType w:val="hybridMultilevel"/>
    <w:tmpl w:val="50A066B6"/>
    <w:lvl w:ilvl="0" w:tplc="B7689D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A9C19D9"/>
    <w:multiLevelType w:val="hybridMultilevel"/>
    <w:tmpl w:val="8A7A121E"/>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C67CA"/>
    <w:multiLevelType w:val="hybridMultilevel"/>
    <w:tmpl w:val="07746B70"/>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9241B"/>
    <w:multiLevelType w:val="hybridMultilevel"/>
    <w:tmpl w:val="D26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A4B7F"/>
    <w:multiLevelType w:val="hybridMultilevel"/>
    <w:tmpl w:val="2F4CED1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16FD5"/>
    <w:multiLevelType w:val="hybridMultilevel"/>
    <w:tmpl w:val="29F4FE7C"/>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236AD7"/>
    <w:multiLevelType w:val="hybridMultilevel"/>
    <w:tmpl w:val="29A4F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087416"/>
    <w:multiLevelType w:val="hybridMultilevel"/>
    <w:tmpl w:val="89B69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6D3FE8"/>
    <w:multiLevelType w:val="hybridMultilevel"/>
    <w:tmpl w:val="855CB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FF329E"/>
    <w:multiLevelType w:val="hybridMultilevel"/>
    <w:tmpl w:val="47FC1F16"/>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50740"/>
    <w:multiLevelType w:val="hybridMultilevel"/>
    <w:tmpl w:val="BE685222"/>
    <w:lvl w:ilvl="0" w:tplc="595C74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7B0E20"/>
    <w:multiLevelType w:val="hybridMultilevel"/>
    <w:tmpl w:val="2730C7C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92F5E"/>
    <w:multiLevelType w:val="hybridMultilevel"/>
    <w:tmpl w:val="D9A8B298"/>
    <w:lvl w:ilvl="0" w:tplc="91807F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C73BD"/>
    <w:multiLevelType w:val="hybridMultilevel"/>
    <w:tmpl w:val="6CBA9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134285B"/>
    <w:multiLevelType w:val="hybridMultilevel"/>
    <w:tmpl w:val="E514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7B5C4F"/>
    <w:multiLevelType w:val="hybridMultilevel"/>
    <w:tmpl w:val="6A28F77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624E1E"/>
    <w:multiLevelType w:val="hybridMultilevel"/>
    <w:tmpl w:val="2FB8F9A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CB6C37"/>
    <w:multiLevelType w:val="hybridMultilevel"/>
    <w:tmpl w:val="6EBC8CC2"/>
    <w:lvl w:ilvl="0" w:tplc="04090015">
      <w:start w:val="1"/>
      <w:numFmt w:val="upperLetter"/>
      <w:lvlText w:val="%1."/>
      <w:lvlJc w:val="left"/>
      <w:pPr>
        <w:ind w:left="720" w:hanging="360"/>
      </w:pPr>
    </w:lvl>
    <w:lvl w:ilvl="1" w:tplc="595C748E">
      <w:numFmt w:val="bullet"/>
      <w:lvlText w:val=""/>
      <w:lvlJc w:val="left"/>
      <w:pPr>
        <w:ind w:left="720" w:hanging="360"/>
      </w:pPr>
      <w:rPr>
        <w:rFonts w:ascii="Symbol" w:eastAsiaTheme="minorHAnsi" w:hAnsi="Symbol" w:cstheme="minorBidi" w:hint="default"/>
      </w:rPr>
    </w:lvl>
    <w:lvl w:ilvl="2" w:tplc="E52A29F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868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629593">
    <w:abstractNumId w:val="21"/>
  </w:num>
  <w:num w:numId="3" w16cid:durableId="561329609">
    <w:abstractNumId w:val="8"/>
  </w:num>
  <w:num w:numId="4" w16cid:durableId="1687245278">
    <w:abstractNumId w:val="22"/>
  </w:num>
  <w:num w:numId="5" w16cid:durableId="1323656380">
    <w:abstractNumId w:val="11"/>
  </w:num>
  <w:num w:numId="6" w16cid:durableId="352268232">
    <w:abstractNumId w:val="20"/>
  </w:num>
  <w:num w:numId="7" w16cid:durableId="515656597">
    <w:abstractNumId w:val="9"/>
  </w:num>
  <w:num w:numId="8" w16cid:durableId="423965337">
    <w:abstractNumId w:val="7"/>
  </w:num>
  <w:num w:numId="9" w16cid:durableId="2054848268">
    <w:abstractNumId w:val="14"/>
  </w:num>
  <w:num w:numId="10" w16cid:durableId="390035162">
    <w:abstractNumId w:val="16"/>
  </w:num>
  <w:num w:numId="11" w16cid:durableId="1888644143">
    <w:abstractNumId w:val="3"/>
  </w:num>
  <w:num w:numId="12" w16cid:durableId="1192575938">
    <w:abstractNumId w:val="0"/>
  </w:num>
  <w:num w:numId="13" w16cid:durableId="1803842857">
    <w:abstractNumId w:val="19"/>
  </w:num>
  <w:num w:numId="14" w16cid:durableId="554319654">
    <w:abstractNumId w:val="10"/>
  </w:num>
  <w:num w:numId="15" w16cid:durableId="1620795991">
    <w:abstractNumId w:val="17"/>
  </w:num>
  <w:num w:numId="16" w16cid:durableId="786582968">
    <w:abstractNumId w:val="12"/>
  </w:num>
  <w:num w:numId="17" w16cid:durableId="1114444049">
    <w:abstractNumId w:val="25"/>
  </w:num>
  <w:num w:numId="18" w16cid:durableId="1988437954">
    <w:abstractNumId w:val="5"/>
  </w:num>
  <w:num w:numId="19" w16cid:durableId="471677769">
    <w:abstractNumId w:val="24"/>
  </w:num>
  <w:num w:numId="20" w16cid:durableId="540675598">
    <w:abstractNumId w:val="18"/>
  </w:num>
  <w:num w:numId="21" w16cid:durableId="837497593">
    <w:abstractNumId w:val="2"/>
  </w:num>
  <w:num w:numId="22" w16cid:durableId="23288268">
    <w:abstractNumId w:val="23"/>
  </w:num>
  <w:num w:numId="23" w16cid:durableId="1056974460">
    <w:abstractNumId w:val="1"/>
  </w:num>
  <w:num w:numId="24" w16cid:durableId="2109889220">
    <w:abstractNumId w:val="13"/>
  </w:num>
  <w:num w:numId="25" w16cid:durableId="923102444">
    <w:abstractNumId w:val="15"/>
  </w:num>
  <w:num w:numId="26" w16cid:durableId="1016812163">
    <w:abstractNumId w:val="4"/>
  </w:num>
  <w:num w:numId="27" w16cid:durableId="1111632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65378"/>
    <w:rsid w:val="000F5573"/>
    <w:rsid w:val="001226E0"/>
    <w:rsid w:val="00151F78"/>
    <w:rsid w:val="00154B02"/>
    <w:rsid w:val="00160421"/>
    <w:rsid w:val="00191879"/>
    <w:rsid w:val="001C33A0"/>
    <w:rsid w:val="001D2213"/>
    <w:rsid w:val="002104F4"/>
    <w:rsid w:val="00210B14"/>
    <w:rsid w:val="002711BF"/>
    <w:rsid w:val="002765BC"/>
    <w:rsid w:val="003165C2"/>
    <w:rsid w:val="00366770"/>
    <w:rsid w:val="003857B9"/>
    <w:rsid w:val="00394509"/>
    <w:rsid w:val="003A450E"/>
    <w:rsid w:val="003C3C67"/>
    <w:rsid w:val="003D3049"/>
    <w:rsid w:val="003F4EC2"/>
    <w:rsid w:val="00453E54"/>
    <w:rsid w:val="00457525"/>
    <w:rsid w:val="004B4549"/>
    <w:rsid w:val="004C1249"/>
    <w:rsid w:val="004E7613"/>
    <w:rsid w:val="005076CA"/>
    <w:rsid w:val="00511469"/>
    <w:rsid w:val="00513AFA"/>
    <w:rsid w:val="00563471"/>
    <w:rsid w:val="00581312"/>
    <w:rsid w:val="005814A7"/>
    <w:rsid w:val="005A4EB1"/>
    <w:rsid w:val="005B4AB4"/>
    <w:rsid w:val="005C4AF9"/>
    <w:rsid w:val="005D7B05"/>
    <w:rsid w:val="005F087F"/>
    <w:rsid w:val="00606AE2"/>
    <w:rsid w:val="006773D4"/>
    <w:rsid w:val="00680436"/>
    <w:rsid w:val="006D3159"/>
    <w:rsid w:val="006E10D9"/>
    <w:rsid w:val="006E6EC1"/>
    <w:rsid w:val="00701FD7"/>
    <w:rsid w:val="00714F47"/>
    <w:rsid w:val="00716A2E"/>
    <w:rsid w:val="007566C3"/>
    <w:rsid w:val="007768C1"/>
    <w:rsid w:val="0083032B"/>
    <w:rsid w:val="00842178"/>
    <w:rsid w:val="0089657A"/>
    <w:rsid w:val="0096585B"/>
    <w:rsid w:val="0099328F"/>
    <w:rsid w:val="009B1F77"/>
    <w:rsid w:val="009C445A"/>
    <w:rsid w:val="00A5367F"/>
    <w:rsid w:val="00A62D21"/>
    <w:rsid w:val="00A973B1"/>
    <w:rsid w:val="00AC36AE"/>
    <w:rsid w:val="00AE2737"/>
    <w:rsid w:val="00AE39F3"/>
    <w:rsid w:val="00AE6206"/>
    <w:rsid w:val="00AE65D9"/>
    <w:rsid w:val="00B22976"/>
    <w:rsid w:val="00B356EF"/>
    <w:rsid w:val="00BA39AE"/>
    <w:rsid w:val="00BC1E4C"/>
    <w:rsid w:val="00BE2774"/>
    <w:rsid w:val="00C81E34"/>
    <w:rsid w:val="00C850B0"/>
    <w:rsid w:val="00CC2B22"/>
    <w:rsid w:val="00CE3DFE"/>
    <w:rsid w:val="00CF0FE3"/>
    <w:rsid w:val="00CF3281"/>
    <w:rsid w:val="00D3634B"/>
    <w:rsid w:val="00D53C8B"/>
    <w:rsid w:val="00D57675"/>
    <w:rsid w:val="00D7167F"/>
    <w:rsid w:val="00DB5167"/>
    <w:rsid w:val="00DB667A"/>
    <w:rsid w:val="00DB79F8"/>
    <w:rsid w:val="00DE1A2D"/>
    <w:rsid w:val="00E02E73"/>
    <w:rsid w:val="00EA480E"/>
    <w:rsid w:val="00F2276B"/>
    <w:rsid w:val="00F7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character" w:customStyle="1" w:styleId="text">
    <w:name w:val="text"/>
    <w:basedOn w:val="DefaultParagraphFont"/>
    <w:rsid w:val="00D3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cp:revision>
  <cp:lastPrinted>2024-01-12T03:37:00Z</cp:lastPrinted>
  <dcterms:created xsi:type="dcterms:W3CDTF">2024-03-27T21:49:00Z</dcterms:created>
  <dcterms:modified xsi:type="dcterms:W3CDTF">2024-03-27T21:49:00Z</dcterms:modified>
</cp:coreProperties>
</file>